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.xml" ContentType="application/vnd.openxmlformats-officedocument.wordprocessingml.head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body>
    <w:p w:rsidR="56680F4A" w:rsidP="6D354247" w:rsidRDefault="56680F4A" w14:paraId="06AE849B" w14:textId="480808FB">
      <w:pPr>
        <w:spacing w:after="160" w:line="279" w:lineRule="auto"/>
        <w:jc w:val="center"/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</w:pPr>
      <w:r w:rsidRPr="6D354247" w:rsidR="56680F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ANNEXE </w:t>
      </w:r>
      <w:r w:rsidRPr="6D354247" w:rsidR="5C1714FB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>13</w:t>
      </w:r>
      <w:r w:rsidRPr="6D354247" w:rsidR="56680F4A">
        <w:rPr>
          <w:rFonts w:ascii="Aptos" w:hAnsi="Aptos" w:eastAsia="Aptos" w:cs="Aptos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4"/>
          <w:szCs w:val="24"/>
          <w:u w:val="single"/>
          <w:lang w:val="fr-FR"/>
        </w:rPr>
        <w:t xml:space="preserve"> – Formulaire de demande de congé</w:t>
      </w:r>
    </w:p>
    <w:p w:rsidR="51319DE2" w:rsidP="51319DE2" w:rsidRDefault="51319DE2" w14:paraId="72AB043F" w14:textId="10E72726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w:rsidR="56680F4A" w:rsidP="51319DE2" w:rsidRDefault="56680F4A" w14:paraId="4EC03B3D" w14:textId="66E3A813">
      <w:pPr>
        <w:tabs>
          <w:tab w:val="right" w:leader="dot" w:pos="8755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NOM et Prénom : </w:t>
      </w:r>
      <w:r>
        <w:tab/>
      </w:r>
    </w:p>
    <w:p w:rsidR="56680F4A" w:rsidP="51319DE2" w:rsidRDefault="56680F4A" w14:paraId="497899F0" w14:textId="405DB8AC">
      <w:pPr>
        <w:tabs>
          <w:tab w:val="right" w:leader="dot" w:pos="8755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Régime de travail :</w:t>
      </w:r>
      <w:r>
        <w:tab/>
      </w:r>
    </w:p>
    <w:tbl>
      <w:tblPr>
        <w:tblStyle w:val="TableauNormal"/>
        <w:tblW w:w="0" w:type="auto"/>
        <w:tblBorders>
          <w:top w:val="single" w:sz="6"/>
          <w:left w:val="single" w:sz="6"/>
          <w:bottom w:val="single" w:sz="6"/>
          <w:right w:val="single" w:sz="6"/>
        </w:tblBorders>
        <w:tblLayout w:type="fixed"/>
        <w:tblLook w:val="04A0" w:firstRow="1" w:lastRow="0" w:firstColumn="1" w:lastColumn="0" w:noHBand="0" w:noVBand="1"/>
      </w:tblPr>
      <w:tblGrid>
        <w:gridCol w:w="1830"/>
        <w:gridCol w:w="7170"/>
      </w:tblGrid>
      <w:tr w:rsidR="51319DE2" w:rsidTr="51319DE2" w14:paraId="0EAD8BD8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4215F909" w14:textId="092C45A9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Date(s) souhaitée(s)</w:t>
            </w:r>
          </w:p>
          <w:p w:rsidR="51319DE2" w:rsidP="51319DE2" w:rsidRDefault="51319DE2" w14:paraId="604A2200" w14:textId="63043765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27ACA954" w14:textId="728DE75E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Du ...................... au .................................</w:t>
            </w:r>
          </w:p>
        </w:tc>
      </w:tr>
      <w:tr w:rsidR="51319DE2" w:rsidTr="51319DE2" w14:paraId="22869ED9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409FCAD7" w14:textId="4E633832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Imputation du congé</w:t>
            </w:r>
          </w:p>
          <w:p w:rsidR="51319DE2" w:rsidP="51319DE2" w:rsidRDefault="51319DE2" w14:paraId="013CF25B" w14:textId="4EE6217F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5506040B" w14:textId="6FC5232E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</w:tr>
      <w:tr w:rsidR="51319DE2" w:rsidTr="51319DE2" w14:paraId="06358655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7EA8A10B" w14:textId="7BA38F34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3F0A2096" w14:textId="47EB8801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Vacances annuelles (VA)</w:t>
            </w:r>
          </w:p>
        </w:tc>
      </w:tr>
      <w:tr w:rsidR="51319DE2" w:rsidTr="51319DE2" w14:paraId="7FCD40B6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0215D79E" w14:textId="4F6A89B3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7D225B52" w14:textId="16B63B72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Congé secteur (VS)</w:t>
            </w:r>
          </w:p>
        </w:tc>
      </w:tr>
      <w:tr w:rsidR="51319DE2" w:rsidTr="51319DE2" w14:paraId="49CC3D60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7D7C0EEA" w14:textId="373BF789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628C6743" w14:textId="31D3444C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Congé légal à compenser (date du congé légal :   /  /    )</w:t>
            </w:r>
          </w:p>
        </w:tc>
      </w:tr>
      <w:tr w:rsidR="51319DE2" w:rsidTr="51319DE2" w14:paraId="0902DD7E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088ECA12" w14:textId="0D284088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106D4A03" w14:textId="5437F7E9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Congé d’adoption</w:t>
            </w:r>
          </w:p>
        </w:tc>
      </w:tr>
      <w:tr w:rsidR="51319DE2" w:rsidTr="51319DE2" w14:paraId="2EFDD9DD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5F69AC04" w14:textId="79417528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1F54EE8A" w14:textId="5BA3302D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Congé de parentalité-motif : </w:t>
            </w:r>
          </w:p>
          <w:p w:rsidR="51319DE2" w:rsidP="51319DE2" w:rsidRDefault="51319DE2" w14:paraId="56B35725" w14:textId="596065D7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</w:tr>
      <w:tr w:rsidR="51319DE2" w:rsidTr="51319DE2" w14:paraId="551DBBE6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6B71A80A" w14:textId="141EEB11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4FD8D626" w14:textId="20F19579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Petit-chômage-motif : </w:t>
            </w:r>
          </w:p>
          <w:p w:rsidR="51319DE2" w:rsidP="51319DE2" w:rsidRDefault="51319DE2" w14:paraId="20113100" w14:textId="75C97B79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</w:tr>
      <w:tr w:rsidR="51319DE2" w:rsidTr="51319DE2" w14:paraId="38F8EA86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4D572177" w14:textId="0F9AC6A4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433D5143" w14:textId="772DE2EE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Congé pour raisons familiales-motif (non-rémunéré) :</w:t>
            </w:r>
          </w:p>
          <w:p w:rsidR="51319DE2" w:rsidP="51319DE2" w:rsidRDefault="51319DE2" w14:paraId="3FA1A182" w14:textId="29F06785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</w:tr>
      <w:tr w:rsidR="51319DE2" w:rsidTr="51319DE2" w14:paraId="11B764F9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6DEBB5E9" w14:textId="2B2B2404">
            <w:pPr>
              <w:spacing w:before="0" w:beforeAutospacing="off" w:after="0" w:afterAutospacing="off"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 xml:space="preserve"> </w:t>
            </w: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3A2AEEC9" w14:textId="08C745D2">
            <w:pPr>
              <w:spacing w:before="0" w:beforeAutospacing="off" w:after="0" w:afterAutospacing="off"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Congé sans solde</w:t>
            </w:r>
          </w:p>
        </w:tc>
      </w:tr>
      <w:tr w:rsidR="51319DE2" w:rsidTr="51319DE2" w14:paraId="3077F733">
        <w:trPr>
          <w:trHeight w:val="300"/>
        </w:trPr>
        <w:tc>
          <w:tcPr>
            <w:tcW w:w="183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331E4829" w14:textId="28EE4FA0">
            <w:pPr>
              <w:spacing w:line="279" w:lineRule="auto"/>
              <w:jc w:val="center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</w:p>
        </w:tc>
        <w:tc>
          <w:tcPr>
            <w:tcW w:w="7170" w:type="dxa"/>
            <w:tcBorders>
              <w:top w:val="single" w:sz="6"/>
              <w:left w:val="single" w:sz="6"/>
              <w:bottom w:val="single" w:sz="6"/>
              <w:right w:val="single" w:sz="6"/>
            </w:tcBorders>
            <w:tcMar>
              <w:left w:w="105" w:type="dxa"/>
              <w:right w:w="105" w:type="dxa"/>
            </w:tcMar>
            <w:vAlign w:val="top"/>
          </w:tcPr>
          <w:p w:rsidR="51319DE2" w:rsidP="51319DE2" w:rsidRDefault="51319DE2" w14:paraId="3EC0E2F9" w14:textId="63618AF0">
            <w:pPr>
              <w:spacing w:line="279" w:lineRule="auto"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</w:rPr>
            </w:pPr>
            <w:r w:rsidRPr="51319DE2" w:rsidR="51319DE2">
              <w:rPr>
                <w:rFonts w:ascii="Calibri" w:hAnsi="Calibri" w:eastAsia="Calibri" w:cs="Calibri"/>
                <w:b w:val="0"/>
                <w:bCs w:val="0"/>
                <w:i w:val="0"/>
                <w:iCs w:val="0"/>
                <w:color w:val="000000" w:themeColor="text1" w:themeTint="FF" w:themeShade="FF"/>
                <w:sz w:val="22"/>
                <w:szCs w:val="22"/>
                <w:lang w:val="fr-FR"/>
              </w:rPr>
              <w:t>Récupération</w:t>
            </w:r>
          </w:p>
        </w:tc>
      </w:tr>
    </w:tbl>
    <w:p w:rsidR="51319DE2" w:rsidP="51319DE2" w:rsidRDefault="51319DE2" w14:paraId="1B36A6B1" w14:textId="003583DD">
      <w:pPr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w:rsidR="56680F4A" w:rsidP="51319DE2" w:rsidRDefault="56680F4A" w14:paraId="2898C2B1" w14:textId="45E0797B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de la remise au service : </w:t>
      </w:r>
      <w:r>
        <w:tab/>
      </w:r>
    </w:p>
    <w:p w:rsidR="56680F4A" w:rsidP="51319DE2" w:rsidRDefault="56680F4A" w14:paraId="35C878B1" w14:textId="3D87ADB9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Signature de la travailleuse :</w:t>
      </w:r>
    </w:p>
    <w:p w:rsidR="51319DE2" w:rsidP="51319DE2" w:rsidRDefault="51319DE2" w14:paraId="63A1B968" w14:textId="6FD87E7C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</w:p>
    <w:p w:rsidR="56680F4A" w:rsidP="51319DE2" w:rsidRDefault="56680F4A" w14:paraId="2111980D" w14:textId="68E2EC1A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Pour accord,</w:t>
      </w:r>
    </w:p>
    <w:p w:rsidR="56680F4A" w:rsidP="51319DE2" w:rsidRDefault="56680F4A" w14:paraId="40C451EB" w14:textId="4AE1A879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 xml:space="preserve">Date de la remise à la travailleuse : </w:t>
      </w:r>
      <w:r>
        <w:tab/>
      </w:r>
    </w:p>
    <w:p w:rsidR="56680F4A" w:rsidP="51319DE2" w:rsidRDefault="56680F4A" w14:paraId="0FA5C205" w14:textId="47016A51">
      <w:pPr>
        <w:tabs>
          <w:tab w:val="right" w:leader="dot" w:pos="8640"/>
        </w:tabs>
        <w:spacing w:after="160" w:line="279" w:lineRule="auto"/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BE"/>
        </w:rPr>
      </w:pPr>
      <w:r w:rsidRPr="51319DE2" w:rsidR="56680F4A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fr-FR"/>
        </w:rPr>
        <w:t>Signature de la direction :</w:t>
      </w:r>
    </w:p>
    <w:p w:rsidR="51319DE2" w:rsidP="51319DE2" w:rsidRDefault="51319DE2" w14:paraId="052ACCE7" w14:textId="232279F8">
      <w:pPr>
        <w:pStyle w:val="Normal"/>
      </w:pPr>
    </w:p>
    <w:sectPr w:rsidR="00D0453A" w:rsidSect="00475EE6">
      <w:footerReference w:type="default" r:id="rId11"/>
      <w:pgSz w:w="11906" w:h="16838" w:orient="portrait"/>
      <w:pgMar w:top="567" w:right="1418" w:bottom="567" w:left="1418" w:header="709" w:footer="709" w:gutter="0"/>
      <w:cols w:space="708"/>
      <w:docGrid w:linePitch="360"/>
      <w:headerReference w:type="default" r:id="R4f279d820ca34d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D47B0" w:rsidP="006D47B0" w:rsidRDefault="006D47B0" w14:paraId="2C5E2254" w14:textId="77777777">
      <w:pPr>
        <w:spacing w:after="0" w:line="240" w:lineRule="auto"/>
      </w:pPr>
      <w:r>
        <w:separator/>
      </w:r>
    </w:p>
  </w:endnote>
  <w:endnote w:type="continuationSeparator" w:id="0">
    <w:p w:rsidR="006D47B0" w:rsidP="006D47B0" w:rsidRDefault="006D47B0" w14:paraId="67813FF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D47B0" w:rsidRDefault="006D47B0" w14:paraId="69C87BC2" w14:textId="6EEFF062">
    <w:pPr>
      <w:pStyle w:val="Pieddepage"/>
    </w:pPr>
    <w:r w:rsidR="51319DE2">
      <w:drawing>
        <wp:inline wp14:editId="161EBF45" wp14:anchorId="38852F28">
          <wp:extent cx="5762626" cy="962025"/>
          <wp:effectExtent l="0" t="0" r="0" b="0"/>
          <wp:docPr id="1590312397" name="" title="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0" name=""/>
                  <pic:cNvPicPr/>
                </pic:nvPicPr>
                <pic:blipFill>
                  <a:blip r:embed="R6f4f878d9283433c">
                    <a:extLst>
                      <a:ext xmlns:a="http://schemas.openxmlformats.org/drawingml/2006/main" uri="{28A0092B-C50C-407E-A947-70E740481C1C}">
                        <a14:useLocalDpi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2626" cy="9620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D47B0" w:rsidP="006D47B0" w:rsidRDefault="006D47B0" w14:paraId="05F65E54" w14:textId="77777777">
      <w:pPr>
        <w:spacing w:after="0" w:line="240" w:lineRule="auto"/>
      </w:pPr>
      <w:r>
        <w:separator/>
      </w:r>
    </w:p>
  </w:footnote>
  <w:footnote w:type="continuationSeparator" w:id="0">
    <w:p w:rsidR="006D47B0" w:rsidP="006D47B0" w:rsidRDefault="006D47B0" w14:paraId="423DDACE" w14:textId="77777777">
      <w:pPr>
        <w:spacing w:after="0" w:line="240" w:lineRule="auto"/>
      </w:pPr>
      <w:r>
        <w:continuationSeparator/>
      </w:r>
    </w:p>
  </w:footnote>
</w:footnotes>
</file>

<file path=word/header.xml><?xml version="1.0" encoding="utf-8"?>
<w:hdr xmlns:w14="http://schemas.microsoft.com/office/word/2010/wordml" xmlns:w="http://schemas.openxmlformats.org/wordprocessingml/2006/main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>
  <w:tbl>
    <w:tblPr>
      <w:tblStyle w:val="Tableau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28C2C653" w:rsidTr="51319DE2" w14:paraId="670AB7AF">
      <w:trPr>
        <w:trHeight w:val="300"/>
      </w:trPr>
      <w:tc>
        <w:tcPr>
          <w:tcW w:w="3020" w:type="dxa"/>
          <w:tcMar/>
        </w:tcPr>
        <w:p w:rsidR="28C2C653" w:rsidP="28C2C653" w:rsidRDefault="28C2C653" w14:paraId="14DF77AA" w14:textId="38AE1597">
          <w:pPr>
            <w:pStyle w:val="En-tte"/>
            <w:bidi w:val="0"/>
            <w:ind w:left="-115"/>
            <w:jc w:val="left"/>
          </w:pPr>
        </w:p>
      </w:tc>
      <w:tc>
        <w:tcPr>
          <w:tcW w:w="3020" w:type="dxa"/>
          <w:tcMar/>
        </w:tcPr>
        <w:p w:rsidR="28C2C653" w:rsidP="28C2C653" w:rsidRDefault="28C2C653" w14:paraId="04BC3740" w14:textId="1D8036D3">
          <w:pPr>
            <w:pStyle w:val="En-tte"/>
            <w:bidi w:val="0"/>
            <w:jc w:val="center"/>
          </w:pPr>
          <w:r w:rsidR="51319DE2">
            <w:drawing>
              <wp:inline wp14:editId="5D55324F" wp14:anchorId="2AE35331">
                <wp:extent cx="1771650" cy="619125"/>
                <wp:effectExtent l="0" t="0" r="0" b="0"/>
                <wp:docPr id="11745406" name="" title="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"/>
                        <pic:cNvPicPr/>
                      </pic:nvPicPr>
                      <pic:blipFill>
                        <a:blip r:embed="R55e1225d5d4644a0">
                          <a:extLst>
                            <a:ext xmlns:a="http://schemas.openxmlformats.org/drawingml/2006/main"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71650" cy="6191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  <w:tcMar/>
        </w:tcPr>
        <w:p w:rsidR="28C2C653" w:rsidP="28C2C653" w:rsidRDefault="28C2C653" w14:paraId="0C8FC151" w14:textId="407BA672">
          <w:pPr>
            <w:pStyle w:val="En-tte"/>
            <w:bidi w:val="0"/>
            <w:ind w:right="-115"/>
            <w:jc w:val="right"/>
          </w:pPr>
          <w:r w:rsidRPr="51319DE2" w:rsidR="51319DE2">
            <w:rPr>
              <w:sz w:val="18"/>
              <w:szCs w:val="18"/>
            </w:rPr>
            <w:t>Dernière mise à jour : juin 2024</w:t>
          </w:r>
        </w:p>
      </w:tc>
    </w:tr>
  </w:tbl>
  <w:p w:rsidR="28C2C653" w:rsidP="28C2C653" w:rsidRDefault="28C2C653" w14:paraId="4CF66357" w14:textId="7B3E5A1B">
    <w:pPr>
      <w:pStyle w:val="En-tte"/>
      <w:bidi w:val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0D43ED3"/>
    <w:multiLevelType w:val="hybridMultilevel"/>
    <w:tmpl w:val="CAE42A9C"/>
    <w:lvl w:ilvl="0" w:tplc="080C0003">
      <w:start w:val="1"/>
      <w:numFmt w:val="bullet"/>
      <w:lvlText w:val="o"/>
      <w:lvlJc w:val="left"/>
      <w:pPr>
        <w:ind w:left="720" w:hanging="360"/>
      </w:pPr>
      <w:rPr>
        <w:rFonts w:hint="default" w:ascii="Courier New" w:hAnsi="Courier New" w:cs="Courier New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trackRevisions w:val="false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453A"/>
    <w:rsid w:val="00475EE6"/>
    <w:rsid w:val="0047EBD1"/>
    <w:rsid w:val="00493D38"/>
    <w:rsid w:val="006D47B0"/>
    <w:rsid w:val="00CF514E"/>
    <w:rsid w:val="00D0453A"/>
    <w:rsid w:val="28C2C653"/>
    <w:rsid w:val="38D41BBE"/>
    <w:rsid w:val="3FEAE081"/>
    <w:rsid w:val="51319DE2"/>
    <w:rsid w:val="54D51B76"/>
    <w:rsid w:val="56680F4A"/>
    <w:rsid w:val="5C1714FB"/>
    <w:rsid w:val="5CDE434A"/>
    <w:rsid w:val="6D354247"/>
    <w:rsid w:val="7CE58D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CA9F7AC"/>
  <w15:chartTrackingRefBased/>
  <w15:docId w15:val="{60F442E1-6491-4567-A063-6ABB965E1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1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Policepardfaut" w:default="1">
    <w:name w:val="Default Paragraph Font"/>
    <w:uiPriority w:val="1"/>
    <w:semiHidden/>
    <w:unhideWhenUsed/>
  </w:style>
  <w:style w:type="table" w:styleId="Tableau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1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D0453A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1"/>
    <w:qFormat/>
    <w:rsid w:val="00D0453A"/>
    <w:pPr>
      <w:widowControl w:val="0"/>
      <w:spacing w:after="0" w:line="240" w:lineRule="auto"/>
      <w:ind w:left="341"/>
    </w:pPr>
    <w:rPr>
      <w:rFonts w:ascii="Times New Roman" w:hAnsi="Times New Roman" w:eastAsia="Times New Roman"/>
      <w:sz w:val="20"/>
      <w:szCs w:val="20"/>
      <w:lang w:val="en-US"/>
    </w:rPr>
  </w:style>
  <w:style w:type="character" w:styleId="CorpsdetexteCar" w:customStyle="1">
    <w:name w:val="Corps de texte Car"/>
    <w:basedOn w:val="Policepardfaut"/>
    <w:link w:val="Corpsdetexte"/>
    <w:uiPriority w:val="1"/>
    <w:rsid w:val="00D0453A"/>
    <w:rPr>
      <w:rFonts w:ascii="Times New Roman" w:hAnsi="Times New Roman" w:eastAsia="Times New Roman"/>
      <w:sz w:val="20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6D47B0"/>
    <w:pPr>
      <w:tabs>
        <w:tab w:val="center" w:pos="4536"/>
        <w:tab w:val="right" w:pos="9072"/>
      </w:tabs>
      <w:spacing w:after="0" w:line="240" w:lineRule="auto"/>
    </w:pPr>
  </w:style>
  <w:style w:type="character" w:styleId="En-tteCar" w:customStyle="1">
    <w:name w:val="En-tête Car"/>
    <w:basedOn w:val="Policepardfaut"/>
    <w:link w:val="En-tte"/>
    <w:uiPriority w:val="99"/>
    <w:rsid w:val="006D47B0"/>
  </w:style>
  <w:style w:type="paragraph" w:styleId="Pieddepage">
    <w:name w:val="footer"/>
    <w:basedOn w:val="Normal"/>
    <w:link w:val="PieddepageCar"/>
    <w:uiPriority w:val="99"/>
    <w:unhideWhenUsed/>
    <w:rsid w:val="006D47B0"/>
    <w:pPr>
      <w:tabs>
        <w:tab w:val="center" w:pos="4536"/>
        <w:tab w:val="right" w:pos="9072"/>
      </w:tabs>
      <w:spacing w:after="0" w:line="240" w:lineRule="auto"/>
    </w:pPr>
  </w:style>
  <w:style w:type="character" w:styleId="PieddepageCar" w:customStyle="1">
    <w:name w:val="Pied de page Car"/>
    <w:basedOn w:val="Policepardfaut"/>
    <w:link w:val="Pieddepage"/>
    <w:uiPriority w:val="99"/>
    <w:rsid w:val="006D47B0"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au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theme" Target="theme/theme1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ntTable" Target="fontTable.xml" Id="rId12" /><Relationship Type="http://schemas.openxmlformats.org/officeDocument/2006/relationships/customXml" Target="../customXml/item2.xml" Id="rId2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footer" Target="footer1.xml" Id="rId11" /><Relationship Type="http://schemas.openxmlformats.org/officeDocument/2006/relationships/styles" Target="styles.xml" Id="rId5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.xml" Id="R4f279d820ca34d70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media/image4.png" Id="R6f4f878d9283433c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3.png" Id="R55e1225d5d4644a0" 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1A34734C6C4443B443F95ED63174ED" ma:contentTypeVersion="16" ma:contentTypeDescription="Crée un document." ma:contentTypeScope="" ma:versionID="39b90b66e5c1a2c6155421dc82b4d6b1">
  <xsd:schema xmlns:xsd="http://www.w3.org/2001/XMLSchema" xmlns:xs="http://www.w3.org/2001/XMLSchema" xmlns:p="http://schemas.microsoft.com/office/2006/metadata/properties" xmlns:ns3="45a97d6e-63f2-4304-a912-1a3a13387af3" xmlns:ns4="89f413c1-a810-47f4-b555-c1e449e9519c" targetNamespace="http://schemas.microsoft.com/office/2006/metadata/properties" ma:root="true" ma:fieldsID="8b52fee36cf1b7f9170021d1c25dd310" ns3:_="" ns4:_="">
    <xsd:import namespace="45a97d6e-63f2-4304-a912-1a3a13387af3"/>
    <xsd:import namespace="89f413c1-a810-47f4-b555-c1e449e951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Location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5a97d6e-63f2-4304-a912-1a3a13387a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f413c1-a810-47f4-b555-c1e449e9519c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5a97d6e-63f2-4304-a912-1a3a13387af3" xsi:nil="true"/>
  </documentManagement>
</p:properties>
</file>

<file path=customXml/itemProps1.xml><?xml version="1.0" encoding="utf-8"?>
<ds:datastoreItem xmlns:ds="http://schemas.openxmlformats.org/officeDocument/2006/customXml" ds:itemID="{23D5943B-EFD5-4B94-8439-794B2E0BE5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5a97d6e-63f2-4304-a912-1a3a13387af3"/>
    <ds:schemaRef ds:uri="89f413c1-a810-47f4-b555-c1e449e951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204B4B2-3056-4626-BFA5-27B5AF92E1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D59C08-4130-4FFC-8F9C-D2ED1D95C37B}">
  <ds:schemaRefs>
    <ds:schemaRef ds:uri="45a97d6e-63f2-4304-a912-1a3a13387af3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purl.org/dc/terms/"/>
    <ds:schemaRef ds:uri="http://schemas.microsoft.com/office/2006/documentManagement/types"/>
    <ds:schemaRef ds:uri="http://schemas.microsoft.com/office/infopath/2007/PartnerControls"/>
    <ds:schemaRef ds:uri="89f413c1-a810-47f4-b555-c1e449e9519c"/>
    <ds:schemaRef ds:uri="http://schemas.microsoft.com/office/2006/metadata/properties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Charline HERMAN</dc:creator>
  <keywords/>
  <dc:description/>
  <lastModifiedBy>Alison Godard - Arsouilles</lastModifiedBy>
  <revision>6</revision>
  <lastPrinted>2023-09-06T09:34:00.0000000Z</lastPrinted>
  <dcterms:created xsi:type="dcterms:W3CDTF">2023-09-06T09:36:00.0000000Z</dcterms:created>
  <dcterms:modified xsi:type="dcterms:W3CDTF">2024-12-19T07:42:23.3790133Z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0x010100B01A34734C6C4443B443F95ED63174ED</vt:lpwstr>
  </property>
</Properties>
</file>